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DD00C" w14:textId="77777777" w:rsidR="001B66FA" w:rsidRPr="00241DBA" w:rsidRDefault="00241DBA">
      <w:pPr>
        <w:pStyle w:val="Title"/>
        <w:rPr>
          <w:sz w:val="44"/>
          <w:szCs w:val="44"/>
        </w:rPr>
      </w:pPr>
      <w:bookmarkStart w:id="0" w:name="_n7gfakwnm6hn" w:colFirst="0" w:colLast="0"/>
      <w:bookmarkEnd w:id="0"/>
      <w:r w:rsidRPr="00241DBA">
        <w:rPr>
          <w:sz w:val="44"/>
          <w:szCs w:val="44"/>
        </w:rPr>
        <w:t>Three-Dimensional Collages: A Bookmaking Workshop</w:t>
      </w:r>
    </w:p>
    <w:p w14:paraId="5AE3232A" w14:textId="77777777" w:rsidR="001B66FA" w:rsidRDefault="00241DBA">
      <w:pPr>
        <w:pStyle w:val="Heading1"/>
      </w:pPr>
      <w:bookmarkStart w:id="1" w:name="_37xrg74sjge3" w:colFirst="0" w:colLast="0"/>
      <w:bookmarkEnd w:id="1"/>
      <w:r>
        <w:t>Course Description</w:t>
      </w:r>
    </w:p>
    <w:p w14:paraId="56C8F50C" w14:textId="77777777" w:rsidR="001B66FA" w:rsidRDefault="00241DBA">
      <w:r>
        <w:t>Dive into the world of sculptural collage by transforming your two-dimensional artwork into tactile, three-dimensional book forms. This hands-on workshop is designed for those eager to move beyond the flat page and explore the structural possibilities of paper and bookbinding techniques. You will learn how to select and prepare your collage materials to thrive in a book format, focusing on movement, texture, and unexpected presentation.</w:t>
      </w:r>
    </w:p>
    <w:p w14:paraId="766DB1AF" w14:textId="77777777" w:rsidR="001B66FA" w:rsidRDefault="00241DBA">
      <w:pPr>
        <w:pStyle w:val="Heading2"/>
      </w:pPr>
      <w:bookmarkStart w:id="2" w:name="_8yhtzljgvbva" w:colFirst="0" w:colLast="0"/>
      <w:bookmarkEnd w:id="2"/>
      <w:r>
        <w:t>Key Projects and Techniques</w:t>
      </w:r>
    </w:p>
    <w:p w14:paraId="69468F17" w14:textId="77777777" w:rsidR="001B66FA" w:rsidRDefault="00241DBA">
      <w:r>
        <w:t>Participants will complete several unique book structures, each offering a distinct way to present a narrative or visual sequence. Techniques covered include precise folding, scoring, cutting, and simple adhesive application.</w:t>
      </w:r>
    </w:p>
    <w:p w14:paraId="52EC63C2" w14:textId="77777777" w:rsidR="001B66FA" w:rsidRDefault="001B66FA">
      <w:pPr>
        <w:pBdr>
          <w:top w:val="nil"/>
          <w:left w:val="nil"/>
          <w:bottom w:val="nil"/>
          <w:right w:val="nil"/>
          <w:between w:val="nil"/>
        </w:pBdr>
      </w:pPr>
    </w:p>
    <w:tbl>
      <w:tblPr>
        <w:tblStyle w:val="a"/>
        <w:tblW w:w="105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500"/>
        <w:gridCol w:w="3500"/>
        <w:gridCol w:w="3500"/>
      </w:tblGrid>
      <w:tr w:rsidR="001B66FA" w14:paraId="327B9097" w14:textId="77777777" w:rsidTr="00241DBA">
        <w:trPr>
          <w:tblHeader/>
          <w:jc w:val="center"/>
        </w:trPr>
        <w:tc>
          <w:tcPr>
            <w:tcW w:w="3500" w:type="dxa"/>
          </w:tcPr>
          <w:p w14:paraId="51BBF3B9" w14:textId="77777777" w:rsidR="001B66FA" w:rsidRDefault="00241DBA">
            <w:r>
              <w:t>Project Name</w:t>
            </w:r>
          </w:p>
        </w:tc>
        <w:tc>
          <w:tcPr>
            <w:tcW w:w="3500" w:type="dxa"/>
          </w:tcPr>
          <w:p w14:paraId="3281EFC7" w14:textId="77777777" w:rsidR="001B66FA" w:rsidRDefault="00241DBA">
            <w:r>
              <w:t>Description</w:t>
            </w:r>
          </w:p>
        </w:tc>
        <w:tc>
          <w:tcPr>
            <w:tcW w:w="3500" w:type="dxa"/>
          </w:tcPr>
          <w:p w14:paraId="3DD86A87" w14:textId="77777777" w:rsidR="001B66FA" w:rsidRDefault="00241DBA">
            <w:r>
              <w:t>Key Skills Learned</w:t>
            </w:r>
          </w:p>
        </w:tc>
      </w:tr>
      <w:tr w:rsidR="001B66FA" w14:paraId="6168C035" w14:textId="77777777" w:rsidTr="00241DBA">
        <w:trPr>
          <w:jc w:val="center"/>
        </w:trPr>
        <w:tc>
          <w:tcPr>
            <w:tcW w:w="3500" w:type="dxa"/>
          </w:tcPr>
          <w:p w14:paraId="4966B8A3" w14:textId="77777777" w:rsidR="001B66FA" w:rsidRDefault="00241DBA">
            <w:r>
              <w:rPr>
                <w:b/>
                <w:bCs/>
              </w:rPr>
              <w:t>Miniature Accordion Book</w:t>
            </w:r>
          </w:p>
        </w:tc>
        <w:tc>
          <w:tcPr>
            <w:tcW w:w="3500" w:type="dxa"/>
          </w:tcPr>
          <w:p w14:paraId="04C61F82" w14:textId="77777777" w:rsidR="001B66FA" w:rsidRDefault="00241DBA">
            <w:r>
              <w:t>Creating a tiny, scalable book that unfolds to reveal a long, continuous collage surface.</w:t>
            </w:r>
          </w:p>
        </w:tc>
        <w:tc>
          <w:tcPr>
            <w:tcW w:w="3500" w:type="dxa"/>
          </w:tcPr>
          <w:p w14:paraId="3FB36CFB" w14:textId="77777777" w:rsidR="001B66FA" w:rsidRDefault="00241DBA">
            <w:r>
              <w:t>Precision scoring, folding, scale manipulation, cover construction.</w:t>
            </w:r>
          </w:p>
        </w:tc>
      </w:tr>
      <w:tr w:rsidR="00241DBA" w14:paraId="375292E6" w14:textId="77777777" w:rsidTr="00241DBA">
        <w:trPr>
          <w:jc w:val="center"/>
        </w:trPr>
        <w:tc>
          <w:tcPr>
            <w:tcW w:w="3500" w:type="dxa"/>
          </w:tcPr>
          <w:p w14:paraId="28BD35E5" w14:textId="7CE30183" w:rsidR="00241DBA" w:rsidRDefault="00241DBA" w:rsidP="00241DBA">
            <w:pPr>
              <w:rPr>
                <w:b/>
                <w:bCs/>
              </w:rPr>
            </w:pPr>
            <w:proofErr w:type="spellStart"/>
            <w:r>
              <w:rPr>
                <w:b/>
                <w:bCs/>
              </w:rPr>
              <w:t>Dynomatic</w:t>
            </w:r>
            <w:proofErr w:type="spellEnd"/>
            <w:r>
              <w:rPr>
                <w:b/>
                <w:bCs/>
              </w:rPr>
              <w:t xml:space="preserve"> Accordion </w:t>
            </w:r>
            <w:r w:rsidR="00745502">
              <w:rPr>
                <w:b/>
                <w:bCs/>
              </w:rPr>
              <w:t>Flag</w:t>
            </w:r>
            <w:r>
              <w:rPr>
                <w:b/>
                <w:bCs/>
              </w:rPr>
              <w:t xml:space="preserve"> Book</w:t>
            </w:r>
          </w:p>
        </w:tc>
        <w:tc>
          <w:tcPr>
            <w:tcW w:w="3500" w:type="dxa"/>
          </w:tcPr>
          <w:p w14:paraId="7DC962A9" w14:textId="59E31398" w:rsidR="00241DBA" w:rsidRDefault="00241DBA" w:rsidP="00241DBA">
            <w:r>
              <w:t>Exploring Esther K. Smith’s innovative accordion structure that incorporates pockets and flaps for interactive collage elements.</w:t>
            </w:r>
          </w:p>
        </w:tc>
        <w:tc>
          <w:tcPr>
            <w:tcW w:w="3500" w:type="dxa"/>
          </w:tcPr>
          <w:p w14:paraId="31DAF0BF" w14:textId="77738A3A" w:rsidR="00241DBA" w:rsidRDefault="00241DBA" w:rsidP="00241DBA">
            <w:r>
              <w:t>Integrating interactive components, advanced accordion variations, kinetic paper mechanisms.</w:t>
            </w:r>
          </w:p>
        </w:tc>
      </w:tr>
      <w:tr w:rsidR="00241DBA" w14:paraId="6EE120FA" w14:textId="77777777" w:rsidTr="00241DBA">
        <w:trPr>
          <w:jc w:val="center"/>
        </w:trPr>
        <w:tc>
          <w:tcPr>
            <w:tcW w:w="3500" w:type="dxa"/>
          </w:tcPr>
          <w:p w14:paraId="4D9110AC" w14:textId="6FAD8C52" w:rsidR="00241DBA" w:rsidRDefault="00241DBA" w:rsidP="00241DBA">
            <w:pPr>
              <w:rPr>
                <w:b/>
                <w:bCs/>
              </w:rPr>
            </w:pPr>
            <w:r>
              <w:rPr>
                <w:b/>
                <w:bCs/>
              </w:rPr>
              <w:t>Starburst Folded Book</w:t>
            </w:r>
          </w:p>
        </w:tc>
        <w:tc>
          <w:tcPr>
            <w:tcW w:w="3500" w:type="dxa"/>
          </w:tcPr>
          <w:p w14:paraId="51396DA0" w14:textId="6FED0F83" w:rsidR="00241DBA" w:rsidRDefault="00241DBA" w:rsidP="00241DBA">
            <w:r>
              <w:t>Constructing a dynamic book structure where pages fan out into a starburst or sculptural display.</w:t>
            </w:r>
          </w:p>
        </w:tc>
        <w:tc>
          <w:tcPr>
            <w:tcW w:w="3500" w:type="dxa"/>
          </w:tcPr>
          <w:p w14:paraId="232F767B" w14:textId="7478F9D1" w:rsidR="00241DBA" w:rsidRDefault="00241DBA" w:rsidP="00241DBA">
            <w:r>
              <w:t>Radial symmetry, creative display for sequential images, non-adhesive binding.</w:t>
            </w:r>
          </w:p>
        </w:tc>
      </w:tr>
      <w:tr w:rsidR="00241DBA" w14:paraId="28638169" w14:textId="77777777" w:rsidTr="00241DBA">
        <w:trPr>
          <w:jc w:val="center"/>
        </w:trPr>
        <w:tc>
          <w:tcPr>
            <w:tcW w:w="3500" w:type="dxa"/>
          </w:tcPr>
          <w:p w14:paraId="17E40B5F" w14:textId="3AD25BEB" w:rsidR="00241DBA" w:rsidRDefault="00241DBA" w:rsidP="00241DBA">
            <w:pPr>
              <w:rPr>
                <w:b/>
                <w:bCs/>
              </w:rPr>
            </w:pPr>
            <w:bookmarkStart w:id="3" w:name="_Hlk214610715"/>
            <w:r>
              <w:rPr>
                <w:b/>
                <w:bCs/>
              </w:rPr>
              <w:t>The Turkish Map Fold</w:t>
            </w:r>
          </w:p>
        </w:tc>
        <w:tc>
          <w:tcPr>
            <w:tcW w:w="3500" w:type="dxa"/>
          </w:tcPr>
          <w:p w14:paraId="22950B2A" w14:textId="331D229C" w:rsidR="00241DBA" w:rsidRDefault="00241DBA" w:rsidP="00241DBA">
            <w:r w:rsidRPr="00241DBA">
              <w:rPr>
                <w:i/>
                <w:iCs/>
                <w:highlight w:val="yellow"/>
              </w:rPr>
              <w:t>(Time Permitting)</w:t>
            </w:r>
            <w:r>
              <w:t xml:space="preserve"> A complex, elegant fold that allows a large sheet of collage to be folded down into a compact square, perfect for revealing hidden elements.</w:t>
            </w:r>
          </w:p>
        </w:tc>
        <w:tc>
          <w:tcPr>
            <w:tcW w:w="3500" w:type="dxa"/>
          </w:tcPr>
          <w:p w14:paraId="4ADA00F5" w14:textId="7FC58526" w:rsidR="00241DBA" w:rsidRDefault="00241DBA" w:rsidP="00241DBA">
            <w:r>
              <w:t>Advanced folding techniques, understanding paper grain, structural integrity.</w:t>
            </w:r>
          </w:p>
        </w:tc>
      </w:tr>
      <w:bookmarkEnd w:id="3"/>
    </w:tbl>
    <w:p w14:paraId="2CF46BE7" w14:textId="77777777" w:rsidR="001B66FA" w:rsidRDefault="001B66FA">
      <w:pPr>
        <w:pBdr>
          <w:top w:val="nil"/>
          <w:left w:val="nil"/>
          <w:bottom w:val="nil"/>
          <w:right w:val="nil"/>
          <w:between w:val="nil"/>
        </w:pBdr>
      </w:pPr>
    </w:p>
    <w:p w14:paraId="37DC5868" w14:textId="77777777" w:rsidR="001B66FA" w:rsidRDefault="00241DBA">
      <w:r>
        <w:t xml:space="preserve">By the end of this course, you will have a portfolio of unique, hand-bound books and the skills necessary to continue integrating book </w:t>
      </w:r>
      <w:proofErr w:type="gramStart"/>
      <w:r>
        <w:t>arts</w:t>
      </w:r>
      <w:proofErr w:type="gramEnd"/>
      <w:r>
        <w:t xml:space="preserve"> into your creative practice.</w:t>
      </w:r>
    </w:p>
    <w:sectPr w:rsidR="001B66FA" w:rsidSect="00241DBA">
      <w:pgSz w:w="12240" w:h="15840"/>
      <w:pgMar w:top="990" w:right="1440" w:bottom="99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3D4F3A-F89D-4F45-B415-9D7B2A8D96C2}"/>
  </w:font>
  <w:font w:name="Cambria">
    <w:panose1 w:val="02040503050406030204"/>
    <w:charset w:val="00"/>
    <w:family w:val="roman"/>
    <w:pitch w:val="variable"/>
    <w:sig w:usb0="E00006FF" w:usb1="420024FF" w:usb2="02000000" w:usb3="00000000" w:csb0="0000019F" w:csb1="00000000"/>
    <w:embedRegular r:id="rId2" w:fontKey="{30836E7B-BBF0-4F1C-9E8C-660CB14386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6FA"/>
    <w:rsid w:val="001B66FA"/>
    <w:rsid w:val="00241DBA"/>
    <w:rsid w:val="002A7D04"/>
    <w:rsid w:val="00745502"/>
    <w:rsid w:val="00834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1B332"/>
  <w15:docId w15:val="{7CD05981-0187-4ACF-BFDA-9D819946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258</Words>
  <Characters>1611</Characters>
  <Application>Microsoft Office Word</Application>
  <DocSecurity>0</DocSecurity>
  <Lines>54</Lines>
  <Paragraphs>21</Paragraphs>
  <ScaleCrop>false</ScaleCrop>
  <Company/>
  <LinksUpToDate>false</LinksUpToDate>
  <CharactersWithSpaces>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Lesley Diaz</dc:creator>
  <cp:lastModifiedBy>Lesley Diaz</cp:lastModifiedBy>
  <cp:revision>3</cp:revision>
  <dcterms:created xsi:type="dcterms:W3CDTF">2025-12-04T16:32:00Z</dcterms:created>
  <dcterms:modified xsi:type="dcterms:W3CDTF">2025-12-04T16:32:00Z</dcterms:modified>
</cp:coreProperties>
</file>