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F64B4" w14:textId="77777777" w:rsidR="00087C8C" w:rsidRPr="00087C8C" w:rsidRDefault="00087C8C" w:rsidP="00087C8C">
      <w:r w:rsidRPr="00087C8C">
        <w:rPr>
          <w:b/>
          <w:bCs/>
        </w:rPr>
        <w:t>MEMBERSHIP/OUTREACH COMMITTEE CHARTER</w:t>
      </w:r>
    </w:p>
    <w:p w14:paraId="3CE71AB8" w14:textId="77777777" w:rsidR="00087C8C" w:rsidRPr="00087C8C" w:rsidRDefault="00087C8C" w:rsidP="00087C8C">
      <w:r w:rsidRPr="00087C8C">
        <w:t>Spring 2026</w:t>
      </w:r>
    </w:p>
    <w:p w14:paraId="08F8C9B5" w14:textId="77777777" w:rsidR="00087C8C" w:rsidRPr="00087C8C" w:rsidRDefault="00087C8C" w:rsidP="00087C8C"/>
    <w:p w14:paraId="4B5ED575" w14:textId="7440D03B" w:rsidR="00087C8C" w:rsidRPr="00087C8C" w:rsidRDefault="00087C8C" w:rsidP="00087C8C">
      <w:pPr>
        <w:numPr>
          <w:ilvl w:val="0"/>
          <w:numId w:val="1"/>
        </w:numPr>
      </w:pPr>
      <w:r w:rsidRPr="00087C8C">
        <w:rPr>
          <w:b/>
          <w:bCs/>
        </w:rPr>
        <w:t>Membership/Outreach</w:t>
      </w:r>
      <w:r w:rsidRPr="00087C8C">
        <w:t> – The Chair and/or Co-Chairs of the Committee shall be appointed at the first Board meeting after the Spring elections by the Board Chair, with the approval of the full Board, for a one-year term. Such term may be renewed at the discretion of the Chair of the Board and with the approval of the full Board. The Committee Chair (or Co-Chairs), in consultation with the Board Chair, shall appoint such members as deemed necessary, considering additional OLLI members’ interest in volunteering to serve, to accomplish the objective of the Committee.  </w:t>
      </w:r>
    </w:p>
    <w:p w14:paraId="102FC5E5" w14:textId="77777777" w:rsidR="00087C8C" w:rsidRPr="00087C8C" w:rsidRDefault="00087C8C" w:rsidP="00087C8C"/>
    <w:p w14:paraId="13C7943F" w14:textId="4F7FB512" w:rsidR="00087C8C" w:rsidRPr="00087C8C" w:rsidRDefault="00087C8C" w:rsidP="00087C8C">
      <w:pPr>
        <w:numPr>
          <w:ilvl w:val="0"/>
          <w:numId w:val="2"/>
        </w:numPr>
      </w:pPr>
      <w:r w:rsidRPr="00087C8C">
        <w:rPr>
          <w:b/>
          <w:bCs/>
        </w:rPr>
        <w:t>Objective</w:t>
      </w:r>
      <w:r w:rsidRPr="00087C8C">
        <w:t> – To monitor membership growth and attrition; to seek a broad and diversified membership base through projects and approaches that achieve and sustain appropriate membership growth.  </w:t>
      </w:r>
    </w:p>
    <w:p w14:paraId="6A8EF53F" w14:textId="77777777" w:rsidR="00087C8C" w:rsidRPr="00087C8C" w:rsidRDefault="00087C8C" w:rsidP="00087C8C"/>
    <w:p w14:paraId="09637337" w14:textId="77777777" w:rsidR="00087C8C" w:rsidRPr="00087C8C" w:rsidRDefault="00087C8C" w:rsidP="00087C8C">
      <w:pPr>
        <w:numPr>
          <w:ilvl w:val="0"/>
          <w:numId w:val="3"/>
        </w:numPr>
      </w:pPr>
      <w:r w:rsidRPr="00087C8C">
        <w:rPr>
          <w:b/>
          <w:bCs/>
        </w:rPr>
        <w:t>Tasks Objectives</w:t>
      </w:r>
      <w:r w:rsidRPr="00087C8C">
        <w:t> – </w:t>
      </w:r>
    </w:p>
    <w:p w14:paraId="4747CC16" w14:textId="77777777" w:rsidR="00087C8C" w:rsidRPr="00087C8C" w:rsidRDefault="00087C8C" w:rsidP="00087C8C">
      <w:pPr>
        <w:numPr>
          <w:ilvl w:val="0"/>
          <w:numId w:val="4"/>
        </w:numPr>
      </w:pPr>
      <w:r w:rsidRPr="00087C8C">
        <w:t>Recommend strategies, projects and other activities to increase OLLI membership in accordance with the current Board’s Strategic Plan.</w:t>
      </w:r>
    </w:p>
    <w:p w14:paraId="286D504B" w14:textId="77777777" w:rsidR="00087C8C" w:rsidRPr="00087C8C" w:rsidRDefault="00087C8C" w:rsidP="00087C8C"/>
    <w:p w14:paraId="04AE2118" w14:textId="77777777" w:rsidR="00087C8C" w:rsidRPr="00087C8C" w:rsidRDefault="00087C8C" w:rsidP="00087C8C">
      <w:pPr>
        <w:numPr>
          <w:ilvl w:val="0"/>
          <w:numId w:val="5"/>
        </w:numPr>
      </w:pPr>
      <w:r w:rsidRPr="00087C8C">
        <w:t>Recommend strategies and activities to reach a broader and more diverse audience.  </w:t>
      </w:r>
    </w:p>
    <w:p w14:paraId="27385303" w14:textId="77777777" w:rsidR="00087C8C" w:rsidRPr="00087C8C" w:rsidRDefault="00087C8C" w:rsidP="00087C8C"/>
    <w:p w14:paraId="36D563E5" w14:textId="7B83CA06" w:rsidR="00087C8C" w:rsidRPr="00087C8C" w:rsidRDefault="00087C8C" w:rsidP="00087C8C">
      <w:pPr>
        <w:numPr>
          <w:ilvl w:val="0"/>
          <w:numId w:val="6"/>
        </w:numPr>
      </w:pPr>
      <w:r w:rsidRPr="00087C8C">
        <w:t>Work closely with other OLLI committees on outreach initiatives.</w:t>
      </w:r>
    </w:p>
    <w:p w14:paraId="33661ECF" w14:textId="77777777" w:rsidR="00087C8C" w:rsidRPr="00087C8C" w:rsidRDefault="00087C8C" w:rsidP="00087C8C"/>
    <w:p w14:paraId="6FB8C423" w14:textId="77777777" w:rsidR="00087C8C" w:rsidRPr="00087C8C" w:rsidRDefault="00087C8C" w:rsidP="00087C8C">
      <w:pPr>
        <w:numPr>
          <w:ilvl w:val="0"/>
          <w:numId w:val="7"/>
        </w:numPr>
      </w:pPr>
      <w:r w:rsidRPr="00087C8C">
        <w:t>Propose media outreach, in-person events, and relationship-building opportunities and strategies with other civic, academic, and community organizations.</w:t>
      </w:r>
    </w:p>
    <w:p w14:paraId="1E4963DC" w14:textId="77777777" w:rsidR="00087C8C" w:rsidRPr="00087C8C" w:rsidRDefault="00087C8C" w:rsidP="00087C8C"/>
    <w:p w14:paraId="7838D3C4" w14:textId="77777777" w:rsidR="00087C8C" w:rsidRDefault="00087C8C" w:rsidP="00087C8C">
      <w:pPr>
        <w:rPr>
          <w:b/>
          <w:bCs/>
        </w:rPr>
      </w:pPr>
    </w:p>
    <w:p w14:paraId="0592DD0D" w14:textId="77777777" w:rsidR="00087C8C" w:rsidRDefault="00087C8C" w:rsidP="00087C8C">
      <w:pPr>
        <w:rPr>
          <w:b/>
          <w:bCs/>
        </w:rPr>
      </w:pPr>
    </w:p>
    <w:p w14:paraId="0088AD31" w14:textId="3720EF8E" w:rsidR="00087C8C" w:rsidRPr="00087C8C" w:rsidRDefault="00087C8C" w:rsidP="00087C8C">
      <w:r w:rsidRPr="00087C8C">
        <w:rPr>
          <w:b/>
          <w:bCs/>
        </w:rPr>
        <w:lastRenderedPageBreak/>
        <w:t>OLD CHARTER</w:t>
      </w:r>
    </w:p>
    <w:p w14:paraId="1668E21B" w14:textId="1CC197D1" w:rsidR="00087C8C" w:rsidRPr="00087C8C" w:rsidRDefault="00087C8C" w:rsidP="00087C8C">
      <w:r w:rsidRPr="00087C8C">
        <w:t>MEMBERSHIP/OUTREACH COMMITTEE CHARTER -</w:t>
      </w:r>
      <w:r w:rsidR="003147EC">
        <w:t xml:space="preserve"> </w:t>
      </w:r>
      <w:r w:rsidRPr="00087C8C">
        <w:t>Fall 2019 </w:t>
      </w:r>
    </w:p>
    <w:p w14:paraId="50B6ED37" w14:textId="49E9E113" w:rsidR="00087C8C" w:rsidRPr="00087C8C" w:rsidRDefault="00087C8C" w:rsidP="00087C8C">
      <w:r w:rsidRPr="00087C8C">
        <w:t>1. Membership -</w:t>
      </w:r>
      <w:r w:rsidR="003147EC">
        <w:t xml:space="preserve"> </w:t>
      </w:r>
      <w:r w:rsidRPr="00087C8C">
        <w:t>The Chair of the Committee shall be appointed at the first Board meeting after the Spring elections by the Chair of the Board, with the approval of the Board, for a one-year term. Such term may be renewed at the discretion of the Chair of the Board and with the approval of the Board. The Committee Chair, in consultation with the Chair of the Board, shall appoint such members as they deem necessary to accomplish the tasks of the Committee.</w:t>
      </w:r>
    </w:p>
    <w:p w14:paraId="14B7404C" w14:textId="71524090" w:rsidR="00087C8C" w:rsidRPr="00087C8C" w:rsidRDefault="00087C8C" w:rsidP="00087C8C">
      <w:r w:rsidRPr="00087C8C">
        <w:t>2. Objective - To monitor membership growth and suggest approaches to the Board for achieving and sustaining appropriate g</w:t>
      </w:r>
      <w:r>
        <w:t>r</w:t>
      </w:r>
      <w:r w:rsidRPr="00087C8C">
        <w:t>owth.</w:t>
      </w:r>
    </w:p>
    <w:p w14:paraId="552A4F37" w14:textId="77777777" w:rsidR="00087C8C" w:rsidRPr="00087C8C" w:rsidRDefault="00087C8C" w:rsidP="00087C8C">
      <w:r w:rsidRPr="00087C8C">
        <w:t>3. Tasks-</w:t>
      </w:r>
    </w:p>
    <w:p w14:paraId="532DE63E" w14:textId="77777777" w:rsidR="00087C8C" w:rsidRPr="00087C8C" w:rsidRDefault="00087C8C" w:rsidP="00087C8C">
      <w:r w:rsidRPr="00087C8C">
        <w:t>!. Recommend to the Board strategies and activities to continue moderate membership growth from four to six percent. </w:t>
      </w:r>
    </w:p>
    <w:p w14:paraId="22E6BCA1" w14:textId="77777777" w:rsidR="00087C8C" w:rsidRPr="00087C8C" w:rsidRDefault="00087C8C" w:rsidP="00087C8C">
      <w:r w:rsidRPr="00087C8C">
        <w:t>2. Recommend to the Board strategies and activities to reach broader audiences including semi-retired and newly retired individuals as well as American University alumni (faculty, students, and staff)</w:t>
      </w:r>
    </w:p>
    <w:p w14:paraId="08DF39BE" w14:textId="77777777" w:rsidR="00087C8C" w:rsidRPr="00087C8C" w:rsidRDefault="00087C8C" w:rsidP="00087C8C">
      <w:r w:rsidRPr="00087C8C">
        <w:t>3. Propose media outreach and relationship-building opportunities with other civic, academic, and community organizations.</w:t>
      </w:r>
    </w:p>
    <w:p w14:paraId="383DAAA8" w14:textId="77777777" w:rsidR="003E2FF2" w:rsidRDefault="003E2FF2"/>
    <w:sectPr w:rsidR="003E2F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F7141"/>
    <w:multiLevelType w:val="multilevel"/>
    <w:tmpl w:val="1EE0DE4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47B3F72"/>
    <w:multiLevelType w:val="multilevel"/>
    <w:tmpl w:val="8A1CBD7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B8956A9"/>
    <w:multiLevelType w:val="multilevel"/>
    <w:tmpl w:val="B5F631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6C6BE7"/>
    <w:multiLevelType w:val="multilevel"/>
    <w:tmpl w:val="96EA0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6B5D42"/>
    <w:multiLevelType w:val="multilevel"/>
    <w:tmpl w:val="CE644B6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5C2D77A1"/>
    <w:multiLevelType w:val="multilevel"/>
    <w:tmpl w:val="42A665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685F56C0"/>
    <w:multiLevelType w:val="multilevel"/>
    <w:tmpl w:val="B5540E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9939184">
    <w:abstractNumId w:val="3"/>
  </w:num>
  <w:num w:numId="2" w16cid:durableId="956646458">
    <w:abstractNumId w:val="6"/>
  </w:num>
  <w:num w:numId="3" w16cid:durableId="1990163272">
    <w:abstractNumId w:val="2"/>
  </w:num>
  <w:num w:numId="4" w16cid:durableId="1325353330">
    <w:abstractNumId w:val="5"/>
  </w:num>
  <w:num w:numId="5" w16cid:durableId="2031176285">
    <w:abstractNumId w:val="4"/>
  </w:num>
  <w:num w:numId="6" w16cid:durableId="998384462">
    <w:abstractNumId w:val="1"/>
  </w:num>
  <w:num w:numId="7" w16cid:durableId="1641884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C8C"/>
    <w:rsid w:val="00087C8C"/>
    <w:rsid w:val="00141147"/>
    <w:rsid w:val="00314754"/>
    <w:rsid w:val="003147EC"/>
    <w:rsid w:val="003E2FF2"/>
    <w:rsid w:val="005960C1"/>
    <w:rsid w:val="00736591"/>
    <w:rsid w:val="00915C6E"/>
    <w:rsid w:val="00996BE4"/>
    <w:rsid w:val="00A759CC"/>
    <w:rsid w:val="00A875F2"/>
    <w:rsid w:val="00D820E7"/>
    <w:rsid w:val="00DF4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4CFC6"/>
  <w15:chartTrackingRefBased/>
  <w15:docId w15:val="{AB192F37-9F79-48DB-92AB-185836E39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7C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7C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7C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7C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7C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7C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7C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7C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7C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C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7C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7C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7C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7C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7C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7C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7C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7C8C"/>
    <w:rPr>
      <w:rFonts w:eastAsiaTheme="majorEastAsia" w:cstheme="majorBidi"/>
      <w:color w:val="272727" w:themeColor="text1" w:themeTint="D8"/>
    </w:rPr>
  </w:style>
  <w:style w:type="paragraph" w:styleId="Title">
    <w:name w:val="Title"/>
    <w:basedOn w:val="Normal"/>
    <w:next w:val="Normal"/>
    <w:link w:val="TitleChar"/>
    <w:uiPriority w:val="10"/>
    <w:qFormat/>
    <w:rsid w:val="00087C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7C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7C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7C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7C8C"/>
    <w:pPr>
      <w:spacing w:before="160"/>
      <w:jc w:val="center"/>
    </w:pPr>
    <w:rPr>
      <w:i/>
      <w:iCs/>
      <w:color w:val="404040" w:themeColor="text1" w:themeTint="BF"/>
    </w:rPr>
  </w:style>
  <w:style w:type="character" w:customStyle="1" w:styleId="QuoteChar">
    <w:name w:val="Quote Char"/>
    <w:basedOn w:val="DefaultParagraphFont"/>
    <w:link w:val="Quote"/>
    <w:uiPriority w:val="29"/>
    <w:rsid w:val="00087C8C"/>
    <w:rPr>
      <w:i/>
      <w:iCs/>
      <w:color w:val="404040" w:themeColor="text1" w:themeTint="BF"/>
    </w:rPr>
  </w:style>
  <w:style w:type="paragraph" w:styleId="ListParagraph">
    <w:name w:val="List Paragraph"/>
    <w:basedOn w:val="Normal"/>
    <w:uiPriority w:val="34"/>
    <w:qFormat/>
    <w:rsid w:val="00087C8C"/>
    <w:pPr>
      <w:ind w:left="720"/>
      <w:contextualSpacing/>
    </w:pPr>
  </w:style>
  <w:style w:type="character" w:styleId="IntenseEmphasis">
    <w:name w:val="Intense Emphasis"/>
    <w:basedOn w:val="DefaultParagraphFont"/>
    <w:uiPriority w:val="21"/>
    <w:qFormat/>
    <w:rsid w:val="00087C8C"/>
    <w:rPr>
      <w:i/>
      <w:iCs/>
      <w:color w:val="0F4761" w:themeColor="accent1" w:themeShade="BF"/>
    </w:rPr>
  </w:style>
  <w:style w:type="paragraph" w:styleId="IntenseQuote">
    <w:name w:val="Intense Quote"/>
    <w:basedOn w:val="Normal"/>
    <w:next w:val="Normal"/>
    <w:link w:val="IntenseQuoteChar"/>
    <w:uiPriority w:val="30"/>
    <w:qFormat/>
    <w:rsid w:val="00087C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7C8C"/>
    <w:rPr>
      <w:i/>
      <w:iCs/>
      <w:color w:val="0F4761" w:themeColor="accent1" w:themeShade="BF"/>
    </w:rPr>
  </w:style>
  <w:style w:type="character" w:styleId="IntenseReference">
    <w:name w:val="Intense Reference"/>
    <w:basedOn w:val="DefaultParagraphFont"/>
    <w:uiPriority w:val="32"/>
    <w:qFormat/>
    <w:rsid w:val="00087C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359</Words>
  <Characters>2024</Characters>
  <Application>Microsoft Office Word</Application>
  <DocSecurity>0</DocSecurity>
  <Lines>48</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Olson</dc:creator>
  <cp:keywords/>
  <dc:description/>
  <cp:lastModifiedBy>Annabel McClure</cp:lastModifiedBy>
  <cp:revision>2</cp:revision>
  <dcterms:created xsi:type="dcterms:W3CDTF">2026-02-05T13:23:00Z</dcterms:created>
  <dcterms:modified xsi:type="dcterms:W3CDTF">2026-02-09T15:06:00Z</dcterms:modified>
</cp:coreProperties>
</file>